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DC" w:rsidRDefault="00B7148E" w:rsidP="00B7148E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 xml:space="preserve">13  </w:t>
      </w:r>
      <w:r>
        <w:rPr>
          <w:rFonts w:ascii="宋体" w:hAnsi="宋体" w:hint="eastAsia"/>
          <w:b/>
          <w:sz w:val="32"/>
          <w:szCs w:val="32"/>
        </w:rPr>
        <w:t>白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鹅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FE63DC">
        <w:trPr>
          <w:trHeight w:val="300"/>
        </w:trPr>
        <w:tc>
          <w:tcPr>
            <w:tcW w:w="1365" w:type="dxa"/>
            <w:vAlign w:val="center"/>
          </w:tcPr>
          <w:p w:rsidR="00FE63DC" w:rsidRDefault="00B7148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FE63DC" w:rsidRDefault="00B7148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FE63DC" w:rsidRDefault="00B7148E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认识“颈、厉”等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个生字。会写“颈、郑”等</w:t>
            </w:r>
            <w:r>
              <w:rPr>
                <w:rFonts w:ascii="宋体" w:hAnsi="宋体" w:hint="eastAsia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个生</w:t>
            </w:r>
          </w:p>
          <w:p w:rsidR="00FE63DC" w:rsidRDefault="00B7148E" w:rsidP="00B7148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字。能正确读写“高傲、郑重、厉声、京剧、倘若、侍候、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脾气、供养、邻近”等词语。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正确、流利、有感情地朗读课文。背诵自己喜欢的部分。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体会作者对动物的思想感情，学习作者具体生动描写动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物的写法，养成仔细观察的习惯。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抄写课文中生动有趣的句子，注意积累语言。</w:t>
            </w:r>
          </w:p>
        </w:tc>
        <w:tc>
          <w:tcPr>
            <w:tcW w:w="945" w:type="dxa"/>
            <w:vAlign w:val="center"/>
          </w:tcPr>
          <w:p w:rsidR="00FE63DC" w:rsidRDefault="00FE63D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FE63DC">
        <w:tc>
          <w:tcPr>
            <w:tcW w:w="1365" w:type="dxa"/>
            <w:vAlign w:val="center"/>
          </w:tcPr>
          <w:p w:rsidR="00FE63DC" w:rsidRDefault="00B7148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FE63DC" w:rsidRDefault="00B7148E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体会作者对动物的思想感情，学习作者具体生动描写动物的写法。</w:t>
            </w:r>
          </w:p>
        </w:tc>
        <w:tc>
          <w:tcPr>
            <w:tcW w:w="945" w:type="dxa"/>
            <w:vMerge w:val="restart"/>
            <w:vAlign w:val="center"/>
          </w:tcPr>
          <w:p w:rsidR="00FE63DC" w:rsidRDefault="00FE63D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FE63DC">
        <w:tc>
          <w:tcPr>
            <w:tcW w:w="1365" w:type="dxa"/>
            <w:vAlign w:val="center"/>
          </w:tcPr>
          <w:p w:rsidR="00FE63DC" w:rsidRDefault="00B7148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准备白鹅挂图或白鹅活动情景</w:t>
            </w:r>
            <w:r>
              <w:rPr>
                <w:rFonts w:ascii="宋体" w:hAnsi="宋体" w:hint="eastAsia"/>
                <w:sz w:val="24"/>
              </w:rPr>
              <w:t>VCD</w:t>
            </w:r>
            <w:r>
              <w:rPr>
                <w:rFonts w:ascii="宋体" w:hAnsi="宋体" w:hint="eastAsia"/>
                <w:sz w:val="24"/>
              </w:rPr>
              <w:t>，“净角出场’</w:t>
            </w:r>
            <w:r>
              <w:rPr>
                <w:rFonts w:ascii="宋体" w:hAnsi="宋体" w:hint="eastAsia"/>
                <w:sz w:val="24"/>
              </w:rPr>
              <w:t>'VCD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收集有关“鹅”的故事和古诗。</w:t>
            </w:r>
          </w:p>
        </w:tc>
        <w:tc>
          <w:tcPr>
            <w:tcW w:w="945" w:type="dxa"/>
            <w:vMerge/>
            <w:vAlign w:val="center"/>
          </w:tcPr>
          <w:p w:rsidR="00FE63DC" w:rsidRDefault="00FE63D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FE63DC">
        <w:tc>
          <w:tcPr>
            <w:tcW w:w="1365" w:type="dxa"/>
            <w:vAlign w:val="center"/>
          </w:tcPr>
          <w:p w:rsidR="00FE63DC" w:rsidRDefault="00B7148E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FE63DC" w:rsidRDefault="00B7148E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FE63DC" w:rsidRDefault="00FE63D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FE63DC">
        <w:trPr>
          <w:trHeight w:val="730"/>
        </w:trPr>
        <w:tc>
          <w:tcPr>
            <w:tcW w:w="7665" w:type="dxa"/>
            <w:gridSpan w:val="2"/>
            <w:vAlign w:val="center"/>
          </w:tcPr>
          <w:p w:rsidR="00FE63DC" w:rsidRDefault="00B7148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FE63DC" w:rsidRDefault="00B7148E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导入揭题</w:t>
            </w:r>
          </w:p>
          <w:p w:rsidR="00FE63DC" w:rsidRDefault="00B7148E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出示白鹅活动资料</w:t>
            </w:r>
            <w:r>
              <w:rPr>
                <w:rFonts w:ascii="宋体" w:hAnsi="宋体" w:hint="eastAsia"/>
                <w:sz w:val="24"/>
              </w:rPr>
              <w:t>(VCD</w:t>
            </w:r>
            <w:r>
              <w:rPr>
                <w:rFonts w:ascii="宋体" w:hAnsi="宋体" w:hint="eastAsia"/>
                <w:sz w:val="24"/>
              </w:rPr>
              <w:t>或图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：同学们，老师今天给你们带来了一个</w:t>
            </w:r>
          </w:p>
          <w:p w:rsidR="00FE63DC" w:rsidRDefault="00B7148E" w:rsidP="00B7148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动物朋友，仔细看看它是谁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你喜欢它吗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你熟悉鹅吗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看到鹅你会想到些什么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出示骆宾王的《鹅》，齐读：“鹅，鹅，鹅，曲项向天歌。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  <w:r>
              <w:rPr>
                <w:rFonts w:ascii="宋体" w:hAnsi="宋体" w:hint="eastAsia"/>
                <w:sz w:val="24"/>
              </w:rPr>
              <w:t>白毛浮绿水，红掌拨清波。”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．王羲之写“鹅”的故事。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过渡：七岁的骆宾王写鹅，妙趣横生，大师丰子恺笔下的鹅又是什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么样子的呢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你们想知道吗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初读感知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出示导读：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．自由读文，遇到生字词多读几遍，读不顺的句子多读几遍。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．你喜欢大师丰子恺笔下的鹅吗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为什么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请在相关文字旁写上喜欢鹅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的原因。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有什么不懂的地方，请在相关文字边上打上“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”。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学生自由读文，完成“导读”要求。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检查生字词。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注意多音字和容易读错的字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可以用说理由、感情朗读、表演等形式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学生交流自己喜欢的部分。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．小结：同学们谈得真好，读出了自己的喜爱之情，把作者笔下的这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只白鹅活灵活现地展现在我们面前。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全班齐读课文一遍。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质疑。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学生提出问题，教师梳理、板书。</w:t>
            </w:r>
          </w:p>
          <w:p w:rsidR="00FE63DC" w:rsidRDefault="00B7148E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选取有价值的问题作为教学的重点。如：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第二自然段在全文中的作用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白鹅有哪些特点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作者怎样具体描写这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些特点？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细读解疑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自由读文，思考：第二自然段在全文中的作用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四人小组讨论。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可采用以下三步，帮助学生理解过渡句的作用。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．出示第二自然段，讨论：鹅的高傲表现在哪里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．理解“更”的用法。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承上启下，突出“下”</w:t>
            </w:r>
            <w:r>
              <w:rPr>
                <w:rFonts w:ascii="宋体" w:hAnsi="宋体" w:hint="eastAsia"/>
                <w:sz w:val="24"/>
              </w:rPr>
              <w:t>o)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读写结合训练。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题目《我的爸爸》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内容：</w:t>
            </w: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在生活上，爸爸无微不至地关心我、照顾我。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b</w:t>
            </w:r>
            <w:r>
              <w:rPr>
                <w:rFonts w:ascii="宋体" w:hAnsi="宋体" w:hint="eastAsia"/>
                <w:sz w:val="24"/>
              </w:rPr>
              <w:t>．在学习上，爸爸对我的要求十分严格。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要求：请根据本篇作文的两个重点内容，给这篇作文写一个起“承上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启下”作用的过渡段。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承上启下。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．点明鹅的特点。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告诉我们白鹅的高傲表现在“姿态；叫声、步态、吃相”四个方面。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咱们班的同学学习的本领真强，通过自己读书、讨论，解决了自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己提出的问题。我们不仅简单了解了丰子恺笔下具有高傲特点的白鹅，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而且学习了“承上启下”的写法，这种过渡方式使文章结构严谨，条理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清晰，在今后的作文中希望同学们能加以应用。</w:t>
            </w:r>
          </w:p>
          <w:p w:rsidR="00FE63DC" w:rsidRDefault="00FE63D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FE63DC" w:rsidRDefault="00FE63DC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FE63DC" w:rsidRDefault="00B7148E" w:rsidP="00B7148E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复习引入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出示第二自然段：“鹅的高傲，更体现在它的叫声、步态、吃相中。”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齐读。</w:t>
            </w:r>
          </w:p>
          <w:p w:rsidR="00FE63DC" w:rsidRDefault="00B7148E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引入：上节课咱们通过学习，知道了作者从“姿态、叫声、步态、吃</w:t>
            </w:r>
          </w:p>
          <w:p w:rsidR="00FE63DC" w:rsidRDefault="00B7148E" w:rsidP="00B7148E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相”四方面表现白鹅高傲的特点。那么作者是怎样具体描写这些特点的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咱们今天还是用读书、讨论的方法来解决你们提出的这个问题。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自学探究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你觉得作者是怎样具体描写的呢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请在感受较深的词句边上写旁注，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并尝试读出自己的体会。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讨论交流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小组讨论、交流自己的体会。全斑交流。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理解“叫声”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出示：“厉声呵斥”、“厉声叫嚣”、“引吭大叫”。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联系上下文及生活实际，说说你对这三个词的理解。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声音严肃、大声斥责、大声叫喊吵闹、放开喉咙大叫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b</w:t>
            </w:r>
            <w:r>
              <w:rPr>
                <w:rFonts w:ascii="宋体" w:hAnsi="宋体" w:hint="eastAsia"/>
                <w:sz w:val="24"/>
              </w:rPr>
              <w:t>．联系生活，想象“狗的狂吠”是怎样的情景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让人害怕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作者说鹅的叫声不亚于狗的狂吠，为什么要这样写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突出白鹅看守门户的本领；突出对白鹅的喜爱。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Chars="100" w:left="57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小结：从字面上看，作者好像并不喜欢白鹅，实际上恰恰是对它“看守门户”的本领的赞美。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d</w:t>
            </w:r>
            <w:r>
              <w:rPr>
                <w:rFonts w:ascii="宋体" w:hAnsi="宋体" w:hint="eastAsia"/>
                <w:sz w:val="24"/>
              </w:rPr>
              <w:t>．有感情朗读。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你们喜欢这样的描写吗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文中还有多处这样的描写，你能找出来说一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说、读一读吗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理解“步态”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(VCD</w:t>
            </w:r>
            <w:r>
              <w:rPr>
                <w:rFonts w:ascii="宋体" w:hAnsi="宋体" w:hint="eastAsia"/>
                <w:sz w:val="24"/>
              </w:rPr>
              <w:t>播放京剧中净角出场的情景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：同学们仔细看这段影片，这是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京剧中净角出场的情景，看后谈谈你的体会。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交流中结合理解“步调从容、大模大样”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．朗读第四自然段，加深体会。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小结：作者发现了鹅与鸭的步态的些许差别，并准确地描写出鹅的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步态特点，写得这么贴切，他平常该多仔细观察啊</w:t>
            </w:r>
            <w:r>
              <w:rPr>
                <w:rFonts w:ascii="宋体" w:hAnsi="宋体" w:hint="eastAsia"/>
                <w:sz w:val="24"/>
              </w:rPr>
              <w:t>1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．你在读文中，还有没有这样的体会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能不能举例说说呢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理解“吃相”。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联系上下文，用自己的话说说鹅“三板一眼、一丝不苟”的吃相。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读出自己的体会。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．想象“狗偷吃、鹅咬狗”的情景，并读出其中的趣味。</w:t>
            </w:r>
          </w:p>
          <w:p w:rsidR="00FE63DC" w:rsidRDefault="00B7148E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交流“人伺候鹅”的情景。</w:t>
            </w:r>
          </w:p>
          <w:p w:rsidR="00FE63DC" w:rsidRDefault="00B7148E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小结：作者仔细观察，细致描绘，有详有略，这种写作方法值得大家</w:t>
            </w:r>
          </w:p>
          <w:p w:rsidR="00FE63DC" w:rsidRDefault="00B714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课堂练习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把自己喜欢的句子找出来，并抄一抄，读一读。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四人小组内交流。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拓展活动</w:t>
            </w:r>
          </w:p>
          <w:p w:rsidR="00FE63DC" w:rsidRDefault="00B7148E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简介丰子恺，推荐丰子恺作品。</w:t>
            </w:r>
          </w:p>
        </w:tc>
        <w:tc>
          <w:tcPr>
            <w:tcW w:w="945" w:type="dxa"/>
            <w:vAlign w:val="center"/>
          </w:tcPr>
          <w:p w:rsidR="00FE63DC" w:rsidRDefault="00FE63DC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FE63DC" w:rsidRDefault="00FE63DC"/>
    <w:sectPr w:rsidR="00FE63DC" w:rsidSect="00FE63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48E" w:rsidRDefault="00B7148E" w:rsidP="00B7148E">
      <w:r>
        <w:separator/>
      </w:r>
    </w:p>
  </w:endnote>
  <w:endnote w:type="continuationSeparator" w:id="0">
    <w:p w:rsidR="00B7148E" w:rsidRDefault="00B7148E" w:rsidP="00B7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48E" w:rsidRDefault="00B7148E" w:rsidP="00B7148E">
      <w:r>
        <w:separator/>
      </w:r>
    </w:p>
  </w:footnote>
  <w:footnote w:type="continuationSeparator" w:id="0">
    <w:p w:rsidR="00B7148E" w:rsidRDefault="00B7148E" w:rsidP="00B71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0FCC"/>
    <w:multiLevelType w:val="singleLevel"/>
    <w:tmpl w:val="58D20FCC"/>
    <w:lvl w:ilvl="0">
      <w:start w:val="1"/>
      <w:numFmt w:val="decimal"/>
      <w:suff w:val="nothing"/>
      <w:lvlText w:val="%1."/>
      <w:lvlJc w:val="left"/>
    </w:lvl>
  </w:abstractNum>
  <w:abstractNum w:abstractNumId="1">
    <w:nsid w:val="58D20FF5"/>
    <w:multiLevelType w:val="singleLevel"/>
    <w:tmpl w:val="58D20FF5"/>
    <w:lvl w:ilvl="0">
      <w:start w:val="1"/>
      <w:numFmt w:val="decimal"/>
      <w:suff w:val="nothing"/>
      <w:lvlText w:val="%1."/>
      <w:lvlJc w:val="left"/>
    </w:lvl>
  </w:abstractNum>
  <w:abstractNum w:abstractNumId="2">
    <w:nsid w:val="58D2108D"/>
    <w:multiLevelType w:val="singleLevel"/>
    <w:tmpl w:val="58D2108D"/>
    <w:lvl w:ilvl="0">
      <w:start w:val="5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CB7D43"/>
    <w:rsid w:val="00B7148E"/>
    <w:rsid w:val="00FE63DC"/>
    <w:rsid w:val="188F6B67"/>
    <w:rsid w:val="22CB7D43"/>
    <w:rsid w:val="235E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3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4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148E"/>
    <w:rPr>
      <w:kern w:val="2"/>
      <w:sz w:val="18"/>
      <w:szCs w:val="18"/>
    </w:rPr>
  </w:style>
  <w:style w:type="paragraph" w:styleId="a4">
    <w:name w:val="footer"/>
    <w:basedOn w:val="a"/>
    <w:link w:val="Char0"/>
    <w:rsid w:val="00B71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714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2016-05-19T06:04:00Z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